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A75" w:rsidRDefault="00885A75">
      <w:pPr>
        <w:ind w:left="0" w:hanging="2"/>
      </w:pPr>
      <w:bookmarkStart w:id="0" w:name="_GoBack"/>
      <w:bookmarkEnd w:id="0"/>
    </w:p>
    <w:tbl>
      <w:tblPr>
        <w:tblStyle w:val="a"/>
        <w:tblW w:w="941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791"/>
        <w:gridCol w:w="7626"/>
      </w:tblGrid>
      <w:tr w:rsidR="00885A75">
        <w:trPr>
          <w:trHeight w:val="1895"/>
        </w:trPr>
        <w:tc>
          <w:tcPr>
            <w:tcW w:w="1791" w:type="dxa"/>
          </w:tcPr>
          <w:p w:rsidR="00885A75" w:rsidRDefault="00340BBC">
            <w:pPr>
              <w:ind w:left="0" w:hanging="2"/>
            </w:pPr>
            <w:r>
              <w:rPr>
                <w:rFonts w:ascii="Georgia" w:eastAsia="Georgia" w:hAnsi="Georgia" w:cs="Georgia"/>
                <w:noProof/>
                <w:sz w:val="22"/>
                <w:szCs w:val="22"/>
                <w:lang w:eastAsia="hr-HR"/>
              </w:rPr>
              <w:drawing>
                <wp:inline distT="0" distB="0" distL="114300" distR="114300">
                  <wp:extent cx="1000125" cy="1085850"/>
                  <wp:effectExtent l="0" t="0" r="0" b="0"/>
                  <wp:docPr id="1027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125" cy="10858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26" w:type="dxa"/>
          </w:tcPr>
          <w:p w:rsidR="00885A75" w:rsidRDefault="00885A7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Bookman Old Style" w:eastAsia="Bookman Old Style" w:hAnsi="Bookman Old Style" w:cs="Bookman Old Style"/>
                <w:b/>
                <w:color w:val="000000"/>
                <w:sz w:val="32"/>
                <w:szCs w:val="32"/>
              </w:rPr>
            </w:pPr>
          </w:p>
          <w:p w:rsidR="00885A75" w:rsidRDefault="00340BB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Bookman Old Style" w:eastAsia="Bookman Old Style" w:hAnsi="Bookman Old Style" w:cs="Bookman Old Style"/>
                <w:b/>
                <w:color w:val="000000"/>
                <w:sz w:val="30"/>
                <w:szCs w:val="30"/>
              </w:rPr>
            </w:pPr>
            <w:r>
              <w:rPr>
                <w:rFonts w:ascii="Bookman Old Style" w:eastAsia="Bookman Old Style" w:hAnsi="Bookman Old Style" w:cs="Bookman Old Style"/>
                <w:b/>
                <w:color w:val="808080"/>
                <w:sz w:val="32"/>
                <w:szCs w:val="32"/>
              </w:rPr>
              <w:t xml:space="preserve">     Slavonski Brod</w:t>
            </w:r>
          </w:p>
          <w:p w:rsidR="00885A75" w:rsidRDefault="00340BBC">
            <w:pPr>
              <w:pBdr>
                <w:top w:val="single" w:sz="4" w:space="2" w:color="000000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  <w:tab w:val="center" w:pos="4820"/>
              </w:tabs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vertAlign w:val="subscript"/>
              </w:rPr>
            </w:pPr>
            <w:r>
              <w:rPr>
                <w:rFonts w:ascii="Arial" w:eastAsia="Arial" w:hAnsi="Arial" w:cs="Arial"/>
                <w:b/>
                <w:color w:val="000000"/>
                <w:vertAlign w:val="subscript"/>
              </w:rPr>
              <w:t xml:space="preserve">Eugena Kumičića 55., 35 000 Slavonski Brod, Telefon: 035/410–542, 035/402–560, 035/402–561 </w:t>
            </w:r>
            <w:r>
              <w:rPr>
                <w:rFonts w:ascii="Symbol" w:eastAsia="Symbol" w:hAnsi="Symbol" w:cs="Symbol"/>
                <w:b/>
                <w:color w:val="000000"/>
                <w:vertAlign w:val="subscript"/>
              </w:rPr>
              <w:t>∙</w:t>
            </w:r>
            <w:r>
              <w:rPr>
                <w:rFonts w:ascii="Arial" w:eastAsia="Arial" w:hAnsi="Arial" w:cs="Arial"/>
                <w:b/>
                <w:color w:val="000000"/>
                <w:vertAlign w:val="subscript"/>
              </w:rPr>
              <w:t xml:space="preserve"> Fax: 035/410–544</w:t>
            </w:r>
          </w:p>
          <w:p w:rsidR="00885A75" w:rsidRDefault="00340BBC">
            <w:pPr>
              <w:pBdr>
                <w:top w:val="single" w:sz="4" w:space="2" w:color="000000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  <w:tab w:val="center" w:pos="1560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vertAlign w:val="subscript"/>
              </w:rPr>
            </w:pPr>
            <w:r>
              <w:rPr>
                <w:rFonts w:ascii="Arial" w:eastAsia="Arial" w:hAnsi="Arial" w:cs="Arial"/>
                <w:b/>
                <w:color w:val="000000"/>
                <w:vertAlign w:val="subscript"/>
              </w:rPr>
              <w:t xml:space="preserve">OIB: 17534119664, e–mail: </w:t>
            </w:r>
            <w:r>
              <w:rPr>
                <w:rFonts w:ascii="Arial" w:eastAsia="Arial" w:hAnsi="Arial" w:cs="Arial"/>
                <w:b/>
                <w:color w:val="4F81BD"/>
                <w:vertAlign w:val="subscript"/>
              </w:rPr>
              <w:t>ss-slavonski-brod-504@skole.t-com.hr</w:t>
            </w:r>
            <w:r>
              <w:rPr>
                <w:rFonts w:ascii="Arial" w:eastAsia="Arial" w:hAnsi="Arial" w:cs="Arial"/>
                <w:b/>
                <w:color w:val="000000"/>
                <w:vertAlign w:val="subscript"/>
              </w:rPr>
              <w:t xml:space="preserve">  </w:t>
            </w:r>
            <w:r>
              <w:rPr>
                <w:rFonts w:ascii="Symbol" w:eastAsia="Symbol" w:hAnsi="Symbol" w:cs="Symbol"/>
                <w:b/>
                <w:color w:val="000000"/>
                <w:vertAlign w:val="subscript"/>
              </w:rPr>
              <w:t>∙</w:t>
            </w:r>
            <w:r>
              <w:rPr>
                <w:rFonts w:ascii="Arial" w:eastAsia="Arial" w:hAnsi="Arial" w:cs="Arial"/>
                <w:b/>
                <w:color w:val="000000"/>
                <w:vertAlign w:val="subscript"/>
              </w:rPr>
              <w:t xml:space="preserve">  URL: http:// </w:t>
            </w:r>
            <w:r>
              <w:rPr>
                <w:rFonts w:ascii="Arial" w:eastAsia="Arial" w:hAnsi="Arial" w:cs="Arial"/>
                <w:b/>
                <w:color w:val="4F81BD"/>
                <w:vertAlign w:val="subscript"/>
              </w:rPr>
              <w:t>ss-industrijsko-obrtnicka-sb.skole.hr</w:t>
            </w:r>
          </w:p>
        </w:tc>
      </w:tr>
    </w:tbl>
    <w:p w:rsidR="00885A75" w:rsidRDefault="00885A75">
      <w:pPr>
        <w:ind w:left="0" w:hanging="2"/>
        <w:rPr>
          <w:sz w:val="22"/>
          <w:szCs w:val="22"/>
        </w:rPr>
      </w:pPr>
    </w:p>
    <w:p w:rsidR="00885A75" w:rsidRDefault="00885A75">
      <w:pPr>
        <w:ind w:left="0" w:hanging="2"/>
        <w:rPr>
          <w:sz w:val="22"/>
          <w:szCs w:val="22"/>
        </w:rPr>
      </w:pPr>
    </w:p>
    <w:p w:rsidR="00885A75" w:rsidRDefault="00340BBC">
      <w:pPr>
        <w:ind w:left="1" w:hanging="3"/>
        <w:jc w:val="center"/>
        <w:rPr>
          <w:sz w:val="28"/>
          <w:szCs w:val="28"/>
        </w:rPr>
      </w:pPr>
      <w:r>
        <w:rPr>
          <w:b/>
          <w:sz w:val="28"/>
          <w:szCs w:val="28"/>
        </w:rPr>
        <w:t>BRAVAR-JMO</w:t>
      </w:r>
    </w:p>
    <w:p w:rsidR="00885A75" w:rsidRDefault="008E3B96">
      <w:pPr>
        <w:ind w:left="1" w:hanging="3"/>
        <w:jc w:val="center"/>
        <w:rPr>
          <w:sz w:val="28"/>
          <w:szCs w:val="28"/>
        </w:rPr>
      </w:pPr>
      <w:r>
        <w:rPr>
          <w:b/>
          <w:sz w:val="28"/>
          <w:szCs w:val="28"/>
        </w:rPr>
        <w:t>3.j,</w:t>
      </w:r>
      <w:r w:rsidR="00340BBC"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</w:rPr>
        <w:t>11</w:t>
      </w:r>
      <w:r w:rsidR="00340BBC">
        <w:rPr>
          <w:b/>
          <w:sz w:val="28"/>
          <w:szCs w:val="28"/>
        </w:rPr>
        <w:t xml:space="preserve"> učenika)</w:t>
      </w:r>
    </w:p>
    <w:p w:rsidR="00885A75" w:rsidRDefault="00885A75">
      <w:pPr>
        <w:ind w:left="1" w:hanging="3"/>
        <w:rPr>
          <w:sz w:val="28"/>
          <w:szCs w:val="28"/>
        </w:rPr>
      </w:pPr>
    </w:p>
    <w:p w:rsidR="00885A75" w:rsidRDefault="00885A75">
      <w:pPr>
        <w:ind w:left="1" w:hanging="3"/>
        <w:rPr>
          <w:sz w:val="28"/>
          <w:szCs w:val="28"/>
        </w:rPr>
      </w:pPr>
    </w:p>
    <w:p w:rsidR="00885A75" w:rsidRDefault="00340BBC">
      <w:pPr>
        <w:ind w:left="1" w:hanging="3"/>
        <w:rPr>
          <w:sz w:val="28"/>
          <w:szCs w:val="28"/>
        </w:rPr>
      </w:pPr>
      <w:r>
        <w:rPr>
          <w:sz w:val="28"/>
          <w:szCs w:val="28"/>
        </w:rPr>
        <w:t>Teme za završni rad:</w:t>
      </w:r>
    </w:p>
    <w:p w:rsidR="00885A75" w:rsidRDefault="00885A75">
      <w:pPr>
        <w:ind w:left="1" w:hanging="3"/>
        <w:rPr>
          <w:sz w:val="28"/>
          <w:szCs w:val="28"/>
        </w:rPr>
      </w:pPr>
    </w:p>
    <w:p w:rsidR="00885A75" w:rsidRDefault="00340BBC">
      <w:pPr>
        <w:ind w:left="1" w:hanging="3"/>
        <w:rPr>
          <w:sz w:val="28"/>
          <w:szCs w:val="28"/>
        </w:rPr>
      </w:pPr>
      <w:r>
        <w:rPr>
          <w:sz w:val="28"/>
          <w:szCs w:val="28"/>
        </w:rPr>
        <w:t>1. Polica za obuću</w:t>
      </w:r>
    </w:p>
    <w:p w:rsidR="00885A75" w:rsidRDefault="00340BBC">
      <w:pPr>
        <w:ind w:left="1" w:hanging="3"/>
        <w:rPr>
          <w:sz w:val="28"/>
          <w:szCs w:val="28"/>
        </w:rPr>
      </w:pPr>
      <w:r>
        <w:rPr>
          <w:sz w:val="28"/>
          <w:szCs w:val="28"/>
        </w:rPr>
        <w:t>2. Držači štapova za pecanje</w:t>
      </w:r>
      <w:r>
        <w:rPr>
          <w:sz w:val="28"/>
          <w:szCs w:val="28"/>
        </w:rPr>
        <w:br/>
        <w:t>3. Stalak za bicikle</w:t>
      </w:r>
      <w:r>
        <w:rPr>
          <w:sz w:val="28"/>
          <w:szCs w:val="28"/>
        </w:rPr>
        <w:br/>
        <w:t>4. Park klupa</w:t>
      </w:r>
      <w:r>
        <w:rPr>
          <w:sz w:val="28"/>
          <w:szCs w:val="28"/>
        </w:rPr>
        <w:br/>
        <w:t>5. Metalni roštilj</w:t>
      </w:r>
    </w:p>
    <w:p w:rsidR="00885A75" w:rsidRDefault="00340BBC">
      <w:pPr>
        <w:ind w:left="1" w:hanging="3"/>
        <w:rPr>
          <w:sz w:val="28"/>
          <w:szCs w:val="28"/>
        </w:rPr>
      </w:pPr>
      <w:r>
        <w:rPr>
          <w:sz w:val="28"/>
          <w:szCs w:val="28"/>
        </w:rPr>
        <w:t>6. Rešetka za roštilj</w:t>
      </w:r>
      <w:r>
        <w:rPr>
          <w:sz w:val="28"/>
          <w:szCs w:val="28"/>
        </w:rPr>
        <w:br/>
        <w:t>7. Stalak za bor</w:t>
      </w:r>
      <w:r>
        <w:rPr>
          <w:sz w:val="28"/>
          <w:szCs w:val="28"/>
        </w:rPr>
        <w:br/>
        <w:t>8. Prozor</w:t>
      </w:r>
      <w:r>
        <w:rPr>
          <w:sz w:val="28"/>
          <w:szCs w:val="28"/>
        </w:rPr>
        <w:br/>
        <w:t>9. Stalak za cvijeće</w:t>
      </w:r>
      <w:r>
        <w:rPr>
          <w:sz w:val="28"/>
          <w:szCs w:val="28"/>
        </w:rPr>
        <w:br/>
        <w:t>10. Vanjska pepeljara</w:t>
      </w:r>
    </w:p>
    <w:p w:rsidR="00885A75" w:rsidRDefault="00340BBC">
      <w:pPr>
        <w:ind w:left="1" w:hanging="3"/>
        <w:rPr>
          <w:sz w:val="28"/>
          <w:szCs w:val="28"/>
        </w:rPr>
      </w:pPr>
      <w:r>
        <w:rPr>
          <w:sz w:val="28"/>
          <w:szCs w:val="28"/>
        </w:rPr>
        <w:t>11. Ljestve</w:t>
      </w:r>
      <w:r>
        <w:rPr>
          <w:sz w:val="28"/>
          <w:szCs w:val="28"/>
        </w:rPr>
        <w:br/>
        <w:t>12. Svijećnjak</w:t>
      </w:r>
      <w:r>
        <w:rPr>
          <w:sz w:val="28"/>
          <w:szCs w:val="28"/>
        </w:rPr>
        <w:br/>
        <w:t>13. Barska stolica</w:t>
      </w:r>
      <w:r>
        <w:rPr>
          <w:sz w:val="28"/>
          <w:szCs w:val="28"/>
        </w:rPr>
        <w:br/>
        <w:t>14. Barski stol</w:t>
      </w:r>
      <w:r>
        <w:rPr>
          <w:sz w:val="28"/>
          <w:szCs w:val="28"/>
        </w:rPr>
        <w:br/>
        <w:t>15. Vješalica</w:t>
      </w:r>
      <w:r>
        <w:rPr>
          <w:sz w:val="28"/>
          <w:szCs w:val="28"/>
        </w:rPr>
        <w:br/>
        <w:t>16. Zidna polica</w:t>
      </w:r>
      <w:r>
        <w:rPr>
          <w:sz w:val="28"/>
          <w:szCs w:val="28"/>
        </w:rPr>
        <w:br/>
        <w:t>17. Samostojeća vješalica</w:t>
      </w:r>
      <w:r>
        <w:rPr>
          <w:sz w:val="28"/>
          <w:szCs w:val="28"/>
        </w:rPr>
        <w:br/>
        <w:t>18. Vješalica za vrata</w:t>
      </w:r>
      <w:r>
        <w:rPr>
          <w:sz w:val="28"/>
          <w:szCs w:val="28"/>
        </w:rPr>
        <w:br/>
        <w:t>19. Koš za smeće</w:t>
      </w:r>
    </w:p>
    <w:p w:rsidR="00885A75" w:rsidRDefault="00340BBC">
      <w:pPr>
        <w:ind w:left="1" w:hanging="3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r w:rsidR="008E3B96">
        <w:rPr>
          <w:sz w:val="28"/>
          <w:szCs w:val="28"/>
        </w:rPr>
        <w:t>Stol</w:t>
      </w:r>
      <w:r>
        <w:rPr>
          <w:sz w:val="28"/>
          <w:szCs w:val="28"/>
        </w:rPr>
        <w:br/>
        <w:t xml:space="preserve">21. </w:t>
      </w:r>
      <w:r w:rsidR="008E3B96">
        <w:rPr>
          <w:sz w:val="28"/>
          <w:szCs w:val="28"/>
        </w:rPr>
        <w:t>Stolica</w:t>
      </w:r>
      <w:r>
        <w:rPr>
          <w:sz w:val="28"/>
          <w:szCs w:val="28"/>
        </w:rPr>
        <w:br/>
        <w:t>22. Gol za mali nogomet</w:t>
      </w:r>
      <w:r>
        <w:rPr>
          <w:sz w:val="28"/>
          <w:szCs w:val="28"/>
        </w:rPr>
        <w:br/>
        <w:t>23. Poklopac i okvir za šaht</w:t>
      </w:r>
      <w:r>
        <w:rPr>
          <w:sz w:val="28"/>
          <w:szCs w:val="28"/>
        </w:rPr>
        <w:br/>
        <w:t>24. Noćni ormarić</w:t>
      </w:r>
    </w:p>
    <w:p w:rsidR="00885A75" w:rsidRDefault="00340BBC">
      <w:pPr>
        <w:ind w:left="1" w:hanging="3"/>
        <w:rPr>
          <w:sz w:val="28"/>
          <w:szCs w:val="28"/>
        </w:rPr>
      </w:pPr>
      <w:r>
        <w:rPr>
          <w:sz w:val="28"/>
          <w:szCs w:val="28"/>
        </w:rPr>
        <w:t>25. Poštanski sandučić</w:t>
      </w:r>
    </w:p>
    <w:p w:rsidR="00885A75" w:rsidRDefault="00885A75">
      <w:pPr>
        <w:ind w:left="1" w:hanging="3"/>
        <w:rPr>
          <w:sz w:val="28"/>
          <w:szCs w:val="28"/>
        </w:rPr>
      </w:pPr>
    </w:p>
    <w:p w:rsidR="00885A75" w:rsidRDefault="00885A75">
      <w:pPr>
        <w:ind w:left="1" w:hanging="3"/>
        <w:rPr>
          <w:sz w:val="28"/>
          <w:szCs w:val="28"/>
        </w:rPr>
      </w:pPr>
    </w:p>
    <w:p w:rsidR="00885A75" w:rsidRDefault="00340BBC">
      <w:pPr>
        <w:ind w:left="1" w:hanging="3"/>
        <w:rPr>
          <w:sz w:val="28"/>
          <w:szCs w:val="28"/>
        </w:rPr>
      </w:pPr>
      <w:r>
        <w:rPr>
          <w:sz w:val="28"/>
          <w:szCs w:val="28"/>
        </w:rPr>
        <w:t>Mentor:</w:t>
      </w:r>
    </w:p>
    <w:p w:rsidR="00885A75" w:rsidRDefault="00885A75">
      <w:pPr>
        <w:ind w:left="1" w:hanging="3"/>
        <w:rPr>
          <w:sz w:val="28"/>
          <w:szCs w:val="28"/>
        </w:rPr>
      </w:pPr>
    </w:p>
    <w:p w:rsidR="00885A75" w:rsidRDefault="00340BBC">
      <w:pPr>
        <w:ind w:left="1" w:hanging="3"/>
        <w:rPr>
          <w:sz w:val="28"/>
          <w:szCs w:val="28"/>
        </w:rPr>
      </w:pPr>
      <w:r>
        <w:rPr>
          <w:sz w:val="28"/>
          <w:szCs w:val="28"/>
        </w:rPr>
        <w:t xml:space="preserve">U Slavonskom Brodu, </w:t>
      </w:r>
      <w:r w:rsidR="008E3B96">
        <w:rPr>
          <w:sz w:val="28"/>
          <w:szCs w:val="28"/>
        </w:rPr>
        <w:t>8.11</w:t>
      </w:r>
      <w:r>
        <w:rPr>
          <w:sz w:val="28"/>
          <w:szCs w:val="28"/>
        </w:rPr>
        <w:t>.202</w:t>
      </w:r>
      <w:r w:rsidR="008E3B96">
        <w:rPr>
          <w:sz w:val="28"/>
          <w:szCs w:val="28"/>
        </w:rPr>
        <w:t>3</w:t>
      </w:r>
      <w:r>
        <w:rPr>
          <w:sz w:val="28"/>
          <w:szCs w:val="28"/>
        </w:rPr>
        <w:t>.g.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E3B96">
        <w:rPr>
          <w:b/>
          <w:sz w:val="36"/>
          <w:szCs w:val="36"/>
          <w:u w:val="single"/>
        </w:rPr>
        <w:t>_____</w:t>
      </w:r>
      <w:r w:rsidRPr="00941552">
        <w:rPr>
          <w:rStyle w:val="Naslovknjige"/>
          <w:rFonts w:eastAsia="CommercialScript BT"/>
          <w:sz w:val="36"/>
          <w:szCs w:val="36"/>
          <w:u w:val="single"/>
        </w:rPr>
        <w:t>Siniša Ivandić</w:t>
      </w:r>
      <w:r w:rsidRPr="008E3B96">
        <w:rPr>
          <w:b/>
          <w:sz w:val="36"/>
          <w:szCs w:val="36"/>
          <w:u w:val="single"/>
        </w:rPr>
        <w:t>___</w:t>
      </w:r>
    </w:p>
    <w:sectPr w:rsidR="00885A75">
      <w:footerReference w:type="default" r:id="rId8"/>
      <w:pgSz w:w="11906" w:h="16838"/>
      <w:pgMar w:top="851" w:right="1134" w:bottom="993" w:left="1134" w:header="709" w:footer="91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3AB" w:rsidRDefault="00F543AB">
      <w:pPr>
        <w:spacing w:line="240" w:lineRule="auto"/>
        <w:ind w:left="0" w:hanging="2"/>
      </w:pPr>
      <w:r>
        <w:separator/>
      </w:r>
    </w:p>
  </w:endnote>
  <w:endnote w:type="continuationSeparator" w:id="0">
    <w:p w:rsidR="00F543AB" w:rsidRDefault="00F543A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mercialScript BT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A75" w:rsidRDefault="00885A7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rFonts w:ascii="Arial" w:eastAsia="Arial" w:hAnsi="Arial" w:cs="Arial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3AB" w:rsidRDefault="00F543AB">
      <w:pPr>
        <w:spacing w:line="240" w:lineRule="auto"/>
        <w:ind w:left="0" w:hanging="2"/>
      </w:pPr>
      <w:r>
        <w:separator/>
      </w:r>
    </w:p>
  </w:footnote>
  <w:footnote w:type="continuationSeparator" w:id="0">
    <w:p w:rsidR="00F543AB" w:rsidRDefault="00F543AB">
      <w:pPr>
        <w:spacing w:line="240" w:lineRule="auto"/>
        <w:ind w:left="0" w:hanging="2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A75"/>
    <w:rsid w:val="00277DEE"/>
    <w:rsid w:val="00340BBC"/>
    <w:rsid w:val="00885A75"/>
    <w:rsid w:val="008A6EB3"/>
    <w:rsid w:val="008E3B96"/>
    <w:rsid w:val="00941552"/>
    <w:rsid w:val="00DA26CD"/>
    <w:rsid w:val="00F54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C145A1-A29D-48B8-9F69-4AEA2725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n-US"/>
    </w:rPr>
  </w:style>
  <w:style w:type="paragraph" w:styleId="Naslov1">
    <w:name w:val="heading 1"/>
    <w:basedOn w:val="Normal"/>
    <w:next w:val="Normal"/>
    <w:pPr>
      <w:keepNext/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ormal"/>
    <w:pPr>
      <w:outlineLvl w:val="1"/>
    </w:pPr>
    <w:rPr>
      <w:rFonts w:ascii="Arial" w:hAnsi="Arial" w:cs="Arial"/>
      <w:b/>
      <w:bCs/>
      <w:color w:val="649B53"/>
      <w:sz w:val="18"/>
      <w:szCs w:val="18"/>
    </w:rPr>
  </w:style>
  <w:style w:type="paragraph" w:styleId="Naslov3">
    <w:name w:val="heading 3"/>
    <w:basedOn w:val="Normal"/>
    <w:next w:val="Normal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ormal"/>
    <w:next w:val="Normal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slov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Hiperveza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StandardWeb">
    <w:name w:val="Normal (Web)"/>
    <w:basedOn w:val="Normal"/>
    <w:pPr>
      <w:spacing w:before="100" w:beforeAutospacing="1" w:after="100" w:afterAutospacing="1"/>
    </w:pPr>
    <w:rPr>
      <w:rFonts w:ascii="Arial" w:hAnsi="Arial" w:cs="Arial"/>
    </w:rPr>
  </w:style>
  <w:style w:type="paragraph" w:styleId="Tekstbalonia">
    <w:name w:val="Balloon Text"/>
    <w:basedOn w:val="Normal"/>
    <w:rPr>
      <w:rFonts w:ascii="Tahoma" w:hAnsi="Tahoma" w:cs="Tahoma"/>
      <w:sz w:val="16"/>
      <w:szCs w:val="16"/>
    </w:rPr>
  </w:style>
  <w:style w:type="paragraph" w:styleId="Obinitekst">
    <w:name w:val="Plain Text"/>
    <w:basedOn w:val="Normal"/>
    <w:rPr>
      <w:rFonts w:ascii="Arial" w:hAnsi="Arial" w:cs="Arial"/>
    </w:rPr>
  </w:style>
  <w:style w:type="character" w:customStyle="1" w:styleId="verdana10lineheight18">
    <w:name w:val="verdana10 lineheight18"/>
    <w:rPr>
      <w:rFonts w:ascii="Verdana" w:hAnsi="Verdana" w:hint="default"/>
      <w:color w:val="333333"/>
      <w:w w:val="100"/>
      <w:position w:val="-1"/>
      <w:sz w:val="17"/>
      <w:szCs w:val="17"/>
      <w:effect w:val="none"/>
      <w:vertAlign w:val="baseline"/>
      <w:cs w:val="0"/>
      <w:em w:val="none"/>
    </w:rPr>
  </w:style>
  <w:style w:type="character" w:customStyle="1" w:styleId="boldverdana10lineheight18">
    <w:name w:val="boldverdana10 lineheight18"/>
    <w:rPr>
      <w:rFonts w:ascii="Verdana" w:hAnsi="Verdana" w:hint="default"/>
      <w:color w:val="333333"/>
      <w:w w:val="100"/>
      <w:position w:val="-1"/>
      <w:sz w:val="17"/>
      <w:szCs w:val="17"/>
      <w:effect w:val="none"/>
      <w:vertAlign w:val="baseline"/>
      <w:cs w:val="0"/>
      <w:em w:val="none"/>
    </w:rPr>
  </w:style>
  <w:style w:type="character" w:customStyle="1" w:styleId="colorblueunderlinelink">
    <w:name w:val="colorblue underlinelink"/>
    <w:rPr>
      <w:rFonts w:ascii="Verdana" w:hAnsi="Verdana" w:hint="default"/>
      <w:color w:val="333333"/>
      <w:w w:val="100"/>
      <w:position w:val="-1"/>
      <w:sz w:val="17"/>
      <w:szCs w:val="17"/>
      <w:effect w:val="none"/>
      <w:vertAlign w:val="baseline"/>
      <w:cs w:val="0"/>
      <w:em w:val="none"/>
    </w:rPr>
  </w:style>
  <w:style w:type="character" w:styleId="Naglaen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Istaknuto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z-vrhobrasca">
    <w:name w:val="HTML Top of Form"/>
    <w:basedOn w:val="Normal"/>
    <w:next w:val="Normal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hr-HR"/>
    </w:rPr>
  </w:style>
  <w:style w:type="paragraph" w:styleId="z-dnoobrasca">
    <w:name w:val="HTML Bottom of Form"/>
    <w:basedOn w:val="Normal"/>
    <w:next w:val="Normal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hr-HR"/>
    </w:rPr>
  </w:style>
  <w:style w:type="paragraph" w:styleId="Tijeloteksta">
    <w:name w:val="Body Text"/>
    <w:basedOn w:val="Normal"/>
    <w:pPr>
      <w:jc w:val="both"/>
    </w:pPr>
    <w:rPr>
      <w:rFonts w:ascii="Arial" w:hAnsi="Arial"/>
      <w:sz w:val="22"/>
      <w:lang w:val="en-AU" w:eastAsia="hr-HR"/>
    </w:rPr>
  </w:style>
  <w:style w:type="character" w:customStyle="1" w:styleId="MatijanaBlakovi">
    <w:name w:val="Matijana Blašković"/>
    <w:rPr>
      <w:rFonts w:ascii="Arial" w:hAnsi="Arial" w:cs="Arial"/>
      <w:b w:val="0"/>
      <w:bCs w:val="0"/>
      <w:i w:val="0"/>
      <w:iCs w:val="0"/>
      <w:strike w:val="0"/>
      <w:color w:val="auto"/>
      <w:w w:val="100"/>
      <w:position w:val="-1"/>
      <w:sz w:val="20"/>
      <w:szCs w:val="20"/>
      <w:u w:val="none"/>
      <w:effect w:val="none"/>
      <w:vertAlign w:val="baseline"/>
      <w:cs w:val="0"/>
      <w:em w:val="none"/>
    </w:rPr>
  </w:style>
  <w:style w:type="paragraph" w:styleId="Zaglavlje">
    <w:name w:val="header"/>
    <w:basedOn w:val="Normal"/>
    <w:rPr>
      <w:lang w:eastAsia="hr-HR"/>
    </w:rPr>
  </w:style>
  <w:style w:type="paragraph" w:styleId="Blokteksta">
    <w:name w:val="Block Text"/>
    <w:basedOn w:val="Normal"/>
    <w:pPr>
      <w:spacing w:line="200" w:lineRule="atLeast"/>
      <w:ind w:left="57" w:right="57"/>
      <w:jc w:val="both"/>
    </w:pPr>
    <w:rPr>
      <w:rFonts w:ascii="Arial" w:hAnsi="Arial" w:cs="Arial"/>
      <w:color w:val="000000"/>
      <w:sz w:val="16"/>
      <w:szCs w:val="16"/>
      <w:lang w:eastAsia="hr-HR"/>
    </w:rPr>
  </w:style>
  <w:style w:type="character" w:customStyle="1" w:styleId="ZaglavljeChar">
    <w:name w:val="Zaglavlje Char"/>
    <w:rPr>
      <w:w w:val="100"/>
      <w:position w:val="-1"/>
      <w:effect w:val="none"/>
      <w:vertAlign w:val="baseline"/>
      <w:cs w:val="0"/>
      <w:em w:val="none"/>
      <w:lang w:val="hr-HR" w:eastAsia="hr-HR" w:bidi="ar-SA"/>
    </w:r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PodnojeChar">
    <w:name w:val="Podnožje Char"/>
    <w:rPr>
      <w:w w:val="100"/>
      <w:position w:val="-1"/>
      <w:effect w:val="none"/>
      <w:vertAlign w:val="baseline"/>
      <w:cs w:val="0"/>
      <w:em w:val="none"/>
      <w:lang w:val="hr-HR" w:eastAsia="en-US" w:bidi="ar-SA"/>
    </w:rPr>
  </w:style>
  <w:style w:type="table" w:styleId="Reetkatablice">
    <w:name w:val="Table Grid"/>
    <w:basedOn w:val="Obinatablic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vuenotijeloteksta">
    <w:name w:val="Body Text Indent"/>
    <w:basedOn w:val="Normal"/>
    <w:pPr>
      <w:spacing w:after="120"/>
      <w:ind w:left="283"/>
    </w:pPr>
  </w:style>
  <w:style w:type="paragraph" w:styleId="Podnaslov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Naslovknjige">
    <w:name w:val="Book Title"/>
    <w:basedOn w:val="Zadanifontodlomka"/>
    <w:uiPriority w:val="33"/>
    <w:qFormat/>
    <w:rsid w:val="008E3B96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HvHZ/TlEmKF4UaYRu76JKU1OcQ==">AMUW2mVaErN4TkBeSrCRcEVDqnOpypk2q25MNXcYzpRDXiN2kjqdS3BRk6cxo4FHjmQxKAeb05OH0UuMsuzGlLZ70AYAnJ8zcRyIV789O5zPOHn4fXfzYWU=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Matijana Blašković</dc:creator>
  <cp:lastModifiedBy>Korisnik</cp:lastModifiedBy>
  <cp:revision>2</cp:revision>
  <dcterms:created xsi:type="dcterms:W3CDTF">2023-11-09T07:54:00Z</dcterms:created>
  <dcterms:modified xsi:type="dcterms:W3CDTF">2023-11-09T07:54:00Z</dcterms:modified>
</cp:coreProperties>
</file>